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1A" w:rsidRPr="00180355" w:rsidRDefault="00B94F1A" w:rsidP="00B94F1A">
      <w:pPr>
        <w:pStyle w:val="odsek-1"/>
        <w:numPr>
          <w:ilvl w:val="0"/>
          <w:numId w:val="0"/>
        </w:numPr>
        <w:tabs>
          <w:tab w:val="left" w:pos="709"/>
          <w:tab w:val="left" w:pos="1134"/>
          <w:tab w:val="left" w:pos="1560"/>
        </w:tabs>
        <w:spacing w:after="0"/>
        <w:ind w:left="720" w:hanging="720"/>
        <w:jc w:val="right"/>
        <w:rPr>
          <w:rFonts w:cs="Arial"/>
          <w:i/>
          <w:sz w:val="18"/>
          <w:szCs w:val="18"/>
        </w:rPr>
      </w:pPr>
      <w:bookmarkStart w:id="0" w:name="_GoBack"/>
      <w:bookmarkEnd w:id="0"/>
      <w:r w:rsidRPr="00180355">
        <w:rPr>
          <w:rFonts w:cs="Arial"/>
          <w:i/>
          <w:sz w:val="18"/>
          <w:szCs w:val="18"/>
        </w:rPr>
        <w:t xml:space="preserve">Príloha č. </w:t>
      </w:r>
      <w:r>
        <w:rPr>
          <w:rFonts w:cs="Arial"/>
          <w:i/>
          <w:sz w:val="18"/>
          <w:szCs w:val="18"/>
        </w:rPr>
        <w:t>2.4</w:t>
      </w:r>
      <w:r w:rsidRPr="00180355">
        <w:rPr>
          <w:rFonts w:cs="Arial"/>
          <w:i/>
          <w:sz w:val="18"/>
          <w:szCs w:val="18"/>
        </w:rPr>
        <w:t xml:space="preserve"> výzvy </w:t>
      </w:r>
    </w:p>
    <w:p w:rsidR="00B94F1A" w:rsidRDefault="00B94F1A" w:rsidP="00B94F1A">
      <w:pPr>
        <w:rPr>
          <w:rFonts w:ascii="Arial" w:hAnsi="Arial" w:cs="Arial"/>
          <w:b w:val="0"/>
          <w:sz w:val="18"/>
          <w:szCs w:val="18"/>
        </w:rPr>
      </w:pPr>
    </w:p>
    <w:p w:rsidR="00B94F1A" w:rsidRPr="008552AB" w:rsidRDefault="00B94F1A" w:rsidP="00B94F1A">
      <w:pPr>
        <w:rPr>
          <w:rFonts w:ascii="Arial" w:hAnsi="Arial" w:cs="Arial"/>
          <w:sz w:val="18"/>
          <w:szCs w:val="18"/>
        </w:rPr>
      </w:pPr>
      <w:r w:rsidRPr="00180355">
        <w:rPr>
          <w:rFonts w:ascii="Arial" w:hAnsi="Arial" w:cs="Arial"/>
          <w:b w:val="0"/>
          <w:sz w:val="18"/>
          <w:szCs w:val="18"/>
        </w:rPr>
        <w:t>Vyhlasovateľ:</w:t>
      </w:r>
      <w:r w:rsidRPr="008552AB">
        <w:rPr>
          <w:rFonts w:ascii="Arial" w:hAnsi="Arial" w:cs="Arial"/>
          <w:sz w:val="18"/>
          <w:szCs w:val="18"/>
        </w:rPr>
        <w:t xml:space="preserve"> </w:t>
      </w:r>
      <w:r w:rsidRPr="008552AB">
        <w:rPr>
          <w:rFonts w:ascii="Arial" w:hAnsi="Arial" w:cs="Arial"/>
          <w:sz w:val="18"/>
          <w:szCs w:val="18"/>
        </w:rPr>
        <w:tab/>
      </w:r>
      <w:r w:rsidRPr="008552AB">
        <w:rPr>
          <w:rFonts w:ascii="Arial" w:hAnsi="Arial" w:cs="Arial"/>
          <w:sz w:val="18"/>
          <w:szCs w:val="18"/>
        </w:rPr>
        <w:tab/>
        <w:t xml:space="preserve">Košická aréna, </w:t>
      </w:r>
      <w:proofErr w:type="spellStart"/>
      <w:r w:rsidRPr="008552AB">
        <w:rPr>
          <w:rFonts w:ascii="Arial" w:hAnsi="Arial" w:cs="Arial"/>
          <w:sz w:val="18"/>
          <w:szCs w:val="18"/>
        </w:rPr>
        <w:t>Nerudova</w:t>
      </w:r>
      <w:proofErr w:type="spellEnd"/>
      <w:r w:rsidRPr="008552AB">
        <w:rPr>
          <w:rFonts w:ascii="Arial" w:hAnsi="Arial" w:cs="Arial"/>
          <w:sz w:val="18"/>
          <w:szCs w:val="18"/>
        </w:rPr>
        <w:t xml:space="preserve"> 1627/12, 040 01 Košice </w:t>
      </w:r>
    </w:p>
    <w:p w:rsidR="00B94F1A" w:rsidRPr="008552AB" w:rsidRDefault="00B94F1A" w:rsidP="00B94F1A">
      <w:pPr>
        <w:pStyle w:val="Vlavo"/>
        <w:tabs>
          <w:tab w:val="clear" w:pos="5245"/>
          <w:tab w:val="left" w:pos="3544"/>
        </w:tabs>
        <w:jc w:val="both"/>
        <w:rPr>
          <w:sz w:val="18"/>
          <w:szCs w:val="18"/>
        </w:rPr>
      </w:pPr>
      <w:r w:rsidRPr="008552AB">
        <w:rPr>
          <w:sz w:val="18"/>
          <w:szCs w:val="18"/>
        </w:rPr>
        <w:t>Názov predmetu zákazky</w:t>
      </w:r>
    </w:p>
    <w:p w:rsidR="00B94F1A" w:rsidRPr="008552AB" w:rsidRDefault="00B94F1A" w:rsidP="00B94F1A">
      <w:pPr>
        <w:pStyle w:val="Vlavo"/>
        <w:tabs>
          <w:tab w:val="clear" w:pos="5245"/>
          <w:tab w:val="left" w:pos="3544"/>
        </w:tabs>
        <w:ind w:left="2124" w:hanging="2124"/>
        <w:jc w:val="both"/>
        <w:rPr>
          <w:b/>
          <w:sz w:val="18"/>
          <w:szCs w:val="18"/>
        </w:rPr>
      </w:pPr>
      <w:r w:rsidRPr="008552AB">
        <w:rPr>
          <w:sz w:val="18"/>
          <w:szCs w:val="18"/>
        </w:rPr>
        <w:t>Projektu-diela:</w:t>
      </w:r>
      <w:r w:rsidRPr="008552AB">
        <w:rPr>
          <w:sz w:val="18"/>
          <w:szCs w:val="18"/>
        </w:rPr>
        <w:tab/>
      </w:r>
      <w:r w:rsidRPr="008552AB">
        <w:rPr>
          <w:b/>
          <w:bCs/>
          <w:sz w:val="18"/>
          <w:szCs w:val="18"/>
        </w:rPr>
        <w:t xml:space="preserve">Rekonštrukcia technologického chladiaceho zariadenia pre chladenie hlavnej a tréningovej ľadovej plochy - </w:t>
      </w:r>
      <w:r w:rsidRPr="008552AB">
        <w:rPr>
          <w:b/>
          <w:sz w:val="18"/>
          <w:szCs w:val="18"/>
        </w:rPr>
        <w:t>Steel Aréna Košice</w:t>
      </w:r>
      <w:r w:rsidRPr="008552AB">
        <w:rPr>
          <w:b/>
          <w:bCs/>
          <w:sz w:val="18"/>
          <w:szCs w:val="18"/>
        </w:rPr>
        <w:t xml:space="preserve"> a </w:t>
      </w:r>
      <w:r w:rsidRPr="008552AB">
        <w:rPr>
          <w:b/>
          <w:sz w:val="18"/>
          <w:szCs w:val="18"/>
        </w:rPr>
        <w:t>Rekonštrukcia vzduchotechniky (vetranie, vyhrievanie, chladenie a </w:t>
      </w:r>
      <w:proofErr w:type="spellStart"/>
      <w:r w:rsidRPr="008552AB">
        <w:rPr>
          <w:b/>
          <w:sz w:val="18"/>
          <w:szCs w:val="18"/>
        </w:rPr>
        <w:t>odvlhčovanie</w:t>
      </w:r>
      <w:proofErr w:type="spellEnd"/>
      <w:r w:rsidRPr="008552AB">
        <w:rPr>
          <w:b/>
          <w:sz w:val="18"/>
          <w:szCs w:val="18"/>
        </w:rPr>
        <w:t>) hlavnej a tréningovej haly - Steel Aréna Košice“ – realizácia plnenia podľa vlastného návrhu riešenia</w:t>
      </w:r>
    </w:p>
    <w:p w:rsidR="00B94F1A" w:rsidRDefault="00B94F1A" w:rsidP="00B94F1A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12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94F1A" w:rsidRDefault="00B94F1A" w:rsidP="00B94F1A">
      <w:pPr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 xml:space="preserve">Rozsah plnenia a podmienky plnenia časti </w:t>
      </w:r>
      <w:r>
        <w:rPr>
          <w:rFonts w:ascii="Arial" w:hAnsi="Arial" w:cs="Arial"/>
          <w:sz w:val="20"/>
          <w:szCs w:val="20"/>
        </w:rPr>
        <w:t>2</w:t>
      </w:r>
      <w:r w:rsidRPr="00180355">
        <w:rPr>
          <w:rFonts w:ascii="Arial" w:hAnsi="Arial" w:cs="Arial"/>
          <w:sz w:val="20"/>
          <w:szCs w:val="20"/>
        </w:rPr>
        <w:t xml:space="preserve"> predmetu zákazky – Projekt – dielo „</w:t>
      </w:r>
      <w:r w:rsidRPr="00180355">
        <w:rPr>
          <w:rFonts w:ascii="Arial" w:hAnsi="Arial" w:cs="Arial"/>
          <w:b w:val="0"/>
          <w:sz w:val="20"/>
          <w:szCs w:val="20"/>
        </w:rPr>
        <w:t>Rekonštrukcia technologického chladiaceho zariadenia pre chladenie hlavnej a tréningovej ľadovej plochy – Steel Aréna Košice a Rekonštrukcia vzduchotechniky (vetranie, vyhrievanie, chladenie a </w:t>
      </w:r>
      <w:proofErr w:type="spellStart"/>
      <w:r w:rsidRPr="00180355">
        <w:rPr>
          <w:rFonts w:ascii="Arial" w:hAnsi="Arial" w:cs="Arial"/>
          <w:b w:val="0"/>
          <w:sz w:val="20"/>
          <w:szCs w:val="20"/>
        </w:rPr>
        <w:t>odvlhčovanie</w:t>
      </w:r>
      <w:proofErr w:type="spellEnd"/>
      <w:r w:rsidRPr="00180355">
        <w:rPr>
          <w:rFonts w:ascii="Arial" w:hAnsi="Arial" w:cs="Arial"/>
          <w:b w:val="0"/>
          <w:sz w:val="20"/>
          <w:szCs w:val="20"/>
        </w:rPr>
        <w:t>) hlavnej a tréningovej haly - Steel Aréna Košice</w:t>
      </w:r>
      <w:r w:rsidRPr="00180355">
        <w:rPr>
          <w:rFonts w:ascii="Arial" w:hAnsi="Arial" w:cs="Arial"/>
          <w:sz w:val="20"/>
          <w:szCs w:val="20"/>
        </w:rPr>
        <w:t xml:space="preserve">“ – </w:t>
      </w:r>
      <w:r w:rsidRPr="00180355">
        <w:rPr>
          <w:rFonts w:ascii="Arial" w:hAnsi="Arial" w:cs="Arial"/>
          <w:b w:val="0"/>
          <w:sz w:val="20"/>
          <w:szCs w:val="20"/>
        </w:rPr>
        <w:t>realizácia plnenia podľa vlastného návrhu riešenia</w:t>
      </w:r>
      <w:r w:rsidRPr="00180355">
        <w:rPr>
          <w:rFonts w:ascii="Arial" w:hAnsi="Arial" w:cs="Arial"/>
          <w:sz w:val="20"/>
          <w:szCs w:val="20"/>
        </w:rPr>
        <w:t>“:</w:t>
      </w:r>
      <w:r w:rsidRPr="00180355">
        <w:rPr>
          <w:rFonts w:ascii="Arial" w:hAnsi="Arial" w:cs="Arial"/>
          <w:b w:val="0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Autorský dozor stavby</w:t>
      </w:r>
    </w:p>
    <w:p w:rsidR="00E53751" w:rsidRDefault="00E53751" w:rsidP="00E53751">
      <w:pPr>
        <w:pStyle w:val="Odsekzoznamu"/>
        <w:widowControl w:val="0"/>
        <w:tabs>
          <w:tab w:val="left" w:pos="284"/>
        </w:tabs>
        <w:spacing w:before="120"/>
        <w:ind w:left="142" w:hanging="284"/>
        <w:contextualSpacing w:val="0"/>
        <w:jc w:val="both"/>
        <w:rPr>
          <w:rFonts w:ascii="Arial" w:hAnsi="Arial" w:cs="Arial"/>
          <w:b w:val="0"/>
          <w:sz w:val="20"/>
          <w:szCs w:val="20"/>
        </w:rPr>
      </w:pPr>
    </w:p>
    <w:p w:rsidR="00B94F1A" w:rsidRDefault="00B94F1A" w:rsidP="00B94F1A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94F1A">
        <w:rPr>
          <w:rFonts w:ascii="Arial" w:hAnsi="Arial" w:cs="Arial"/>
          <w:sz w:val="20"/>
          <w:szCs w:val="20"/>
        </w:rPr>
        <w:t>Výkon činnosti autorského dozoru</w:t>
      </w:r>
      <w:r>
        <w:rPr>
          <w:rFonts w:ascii="Arial" w:hAnsi="Arial" w:cs="Arial"/>
          <w:sz w:val="20"/>
          <w:szCs w:val="20"/>
        </w:rPr>
        <w:t xml:space="preserve"> stavby </w:t>
      </w:r>
    </w:p>
    <w:p w:rsidR="00B94F1A" w:rsidRPr="00B94F1A" w:rsidRDefault="00B94F1A" w:rsidP="00B94F1A">
      <w:pPr>
        <w:widowControl w:val="0"/>
        <w:tabs>
          <w:tab w:val="left" w:pos="284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4F1A">
        <w:rPr>
          <w:rFonts w:ascii="Arial" w:hAnsi="Arial" w:cs="Arial"/>
          <w:sz w:val="20"/>
          <w:szCs w:val="20"/>
        </w:rPr>
        <w:t>Dodávateľ bude zabezpečovať výkon činnosti autorského dozoru stavby podľa platných predpisov a v rámci výkonu autorského dozoru bude vykonávať hlavne, nie však výhradne tieto činnosti</w:t>
      </w:r>
    </w:p>
    <w:p w:rsidR="00E53751" w:rsidRPr="0064203B" w:rsidRDefault="00E53751" w:rsidP="00E53751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1440"/>
        </w:tabs>
        <w:spacing w:before="120"/>
        <w:ind w:left="993" w:hanging="426"/>
        <w:contextualSpacing w:val="0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>poskytovanie vysvetlení potrebných počas výstavby</w:t>
      </w:r>
    </w:p>
    <w:p w:rsidR="00E53751" w:rsidRPr="0064203B" w:rsidRDefault="00E53751" w:rsidP="00E53751">
      <w:pPr>
        <w:widowControl w:val="0"/>
        <w:numPr>
          <w:ilvl w:val="0"/>
          <w:numId w:val="1"/>
        </w:numPr>
        <w:spacing w:before="120"/>
        <w:ind w:left="993" w:right="40" w:hanging="426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>dohľad nad dodržaním projektu s pri</w:t>
      </w:r>
      <w:r w:rsidR="00B94F1A">
        <w:rPr>
          <w:rFonts w:ascii="Arial" w:hAnsi="Arial" w:cs="Arial"/>
          <w:b w:val="0"/>
          <w:sz w:val="20"/>
          <w:szCs w:val="20"/>
        </w:rPr>
        <w:t xml:space="preserve">hliadnutím na podmienky určené </w:t>
      </w:r>
      <w:r w:rsidRPr="0064203B">
        <w:rPr>
          <w:rFonts w:ascii="Arial" w:hAnsi="Arial" w:cs="Arial"/>
          <w:b w:val="0"/>
          <w:sz w:val="20"/>
          <w:szCs w:val="20"/>
        </w:rPr>
        <w:t xml:space="preserve"> povolením</w:t>
      </w:r>
      <w:r w:rsidR="00B94F1A">
        <w:rPr>
          <w:rFonts w:ascii="Arial" w:hAnsi="Arial" w:cs="Arial"/>
          <w:b w:val="0"/>
          <w:sz w:val="20"/>
          <w:szCs w:val="20"/>
        </w:rPr>
        <w:t xml:space="preserve"> stavby</w:t>
      </w:r>
      <w:r w:rsidRPr="0064203B">
        <w:rPr>
          <w:rFonts w:ascii="Arial" w:hAnsi="Arial" w:cs="Arial"/>
          <w:b w:val="0"/>
          <w:sz w:val="20"/>
          <w:szCs w:val="20"/>
        </w:rPr>
        <w:t>, alebo iným povolením s poskytovaním vysvetlení potrebných pre plynulosť stavby</w:t>
      </w:r>
    </w:p>
    <w:p w:rsidR="00E53751" w:rsidRPr="00283522" w:rsidRDefault="00E53751" w:rsidP="00E53751">
      <w:pPr>
        <w:widowControl w:val="0"/>
        <w:numPr>
          <w:ilvl w:val="0"/>
          <w:numId w:val="1"/>
        </w:numPr>
        <w:spacing w:before="120"/>
        <w:ind w:left="993" w:right="40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83522">
        <w:rPr>
          <w:rFonts w:ascii="Arial" w:hAnsi="Arial" w:cs="Arial"/>
          <w:b w:val="0"/>
          <w:bCs w:val="0"/>
          <w:sz w:val="20"/>
          <w:szCs w:val="20"/>
        </w:rPr>
        <w:t>priebežné spracovávanie kontrolného zostavenia nákladov, dokončenie záverečného zostavenia nákladov, najneskôr do začatia aktu odovzdania a prevzatia stavby,</w:t>
      </w:r>
    </w:p>
    <w:p w:rsidR="00E53751" w:rsidRPr="0064203B" w:rsidRDefault="00E53751" w:rsidP="00E53751">
      <w:pPr>
        <w:widowControl w:val="0"/>
        <w:numPr>
          <w:ilvl w:val="0"/>
          <w:numId w:val="1"/>
        </w:numPr>
        <w:spacing w:before="120"/>
        <w:ind w:left="993" w:right="40" w:hanging="426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>sledovanie postupu výstavby z technického hľadiska a z hľadiska časového a finančného plánu výstavby</w:t>
      </w:r>
    </w:p>
    <w:p w:rsidR="00E53751" w:rsidRPr="0064203B" w:rsidRDefault="00E53751" w:rsidP="00E53751">
      <w:pPr>
        <w:widowControl w:val="0"/>
        <w:numPr>
          <w:ilvl w:val="0"/>
          <w:numId w:val="1"/>
        </w:numPr>
        <w:spacing w:before="120"/>
        <w:ind w:left="993" w:right="40" w:hanging="426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>posudzovanie návrhov obstarávateľa stavby na zmeny a odchýlky oproti projektovej dokumentácii z pohľadu dodržania technicko-ekonomických parametrov stavby, dodržania lehôt výstavby, prípadne ďalších údajov a ukazovateľov</w:t>
      </w:r>
    </w:p>
    <w:p w:rsidR="00E53751" w:rsidRPr="0064203B" w:rsidRDefault="00E53751" w:rsidP="00E53751">
      <w:pPr>
        <w:widowControl w:val="0"/>
        <w:numPr>
          <w:ilvl w:val="0"/>
          <w:numId w:val="1"/>
        </w:numPr>
        <w:spacing w:before="120"/>
        <w:ind w:left="993" w:right="40" w:hanging="426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>vyjadrenia k požiadavkám o väčšie množstvo výrobkov a výkonov oproti prerokovanej dokumentácii</w:t>
      </w:r>
    </w:p>
    <w:p w:rsidR="00E53751" w:rsidRPr="00283522" w:rsidRDefault="00E53751" w:rsidP="00E53751">
      <w:pPr>
        <w:widowControl w:val="0"/>
        <w:numPr>
          <w:ilvl w:val="0"/>
          <w:numId w:val="1"/>
        </w:numPr>
        <w:spacing w:before="120"/>
        <w:ind w:left="993" w:right="40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 xml:space="preserve">účasť na kontrolných dňoch počas realizácie stavby, </w:t>
      </w:r>
      <w:r w:rsidRPr="00283522">
        <w:rPr>
          <w:rFonts w:ascii="Arial" w:hAnsi="Arial" w:cs="Arial"/>
          <w:b w:val="0"/>
          <w:bCs w:val="0"/>
          <w:sz w:val="20"/>
          <w:szCs w:val="20"/>
        </w:rPr>
        <w:t>na operatívnych poradách vedenia stavby</w:t>
      </w:r>
    </w:p>
    <w:p w:rsidR="00E53751" w:rsidRPr="0064203B" w:rsidRDefault="00B94F1A" w:rsidP="00E53751">
      <w:pPr>
        <w:pStyle w:val="Odsekzoznamu"/>
        <w:widowControl w:val="0"/>
        <w:numPr>
          <w:ilvl w:val="0"/>
          <w:numId w:val="1"/>
        </w:numPr>
        <w:tabs>
          <w:tab w:val="left" w:pos="284"/>
        </w:tabs>
        <w:spacing w:before="120"/>
        <w:ind w:left="993" w:hanging="426"/>
        <w:contextualSpacing w:val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účasť na </w:t>
      </w:r>
      <w:r w:rsidR="00E53751" w:rsidRPr="0064203B">
        <w:rPr>
          <w:rFonts w:ascii="Arial" w:hAnsi="Arial" w:cs="Arial"/>
          <w:b w:val="0"/>
          <w:sz w:val="20"/>
          <w:szCs w:val="20"/>
        </w:rPr>
        <w:t xml:space="preserve"> konaní </w:t>
      </w:r>
      <w:r>
        <w:rPr>
          <w:rFonts w:ascii="Arial" w:hAnsi="Arial" w:cs="Arial"/>
          <w:b w:val="0"/>
          <w:sz w:val="20"/>
          <w:szCs w:val="20"/>
        </w:rPr>
        <w:t xml:space="preserve">o povolení užívania stavby </w:t>
      </w:r>
    </w:p>
    <w:p w:rsidR="00E53751" w:rsidRPr="0064203B" w:rsidRDefault="00E53751" w:rsidP="00E53751">
      <w:pPr>
        <w:pStyle w:val="Odsekzoznamu"/>
        <w:widowControl w:val="0"/>
        <w:numPr>
          <w:ilvl w:val="0"/>
          <w:numId w:val="2"/>
        </w:numPr>
        <w:spacing w:before="120"/>
        <w:ind w:left="993" w:hanging="426"/>
        <w:contextualSpacing w:val="0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 xml:space="preserve">spoluprácu s technickým dozorom investora a pri predbežnom zostavovaní kontrolných nákladov stavby, </w:t>
      </w:r>
    </w:p>
    <w:p w:rsidR="00E53751" w:rsidRPr="0064203B" w:rsidRDefault="00E53751" w:rsidP="00E53751">
      <w:pPr>
        <w:pStyle w:val="Odsekzoznamu"/>
        <w:widowControl w:val="0"/>
        <w:numPr>
          <w:ilvl w:val="0"/>
          <w:numId w:val="2"/>
        </w:numPr>
        <w:spacing w:before="120"/>
        <w:ind w:left="993" w:hanging="426"/>
        <w:contextualSpacing w:val="0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>účasť na odovzdaní a prevzatí diela – stavby, alebo jeho/ jej časti  vrátane účasti pri komplexnom vyskúšaní, skúšobnej prevádzke, t.</w:t>
      </w:r>
      <w:r w:rsidR="00B94F1A">
        <w:rPr>
          <w:rFonts w:ascii="Arial" w:hAnsi="Arial" w:cs="Arial"/>
          <w:b w:val="0"/>
          <w:sz w:val="20"/>
          <w:szCs w:val="20"/>
        </w:rPr>
        <w:t xml:space="preserve"> </w:t>
      </w:r>
      <w:r w:rsidRPr="0064203B">
        <w:rPr>
          <w:rFonts w:ascii="Arial" w:hAnsi="Arial" w:cs="Arial"/>
          <w:b w:val="0"/>
          <w:sz w:val="20"/>
          <w:szCs w:val="20"/>
        </w:rPr>
        <w:t>j. realizácie všetkých predpísaných skúšok skúšobných plánov, revízií a testov,</w:t>
      </w:r>
    </w:p>
    <w:p w:rsidR="00E53751" w:rsidRDefault="00E53751" w:rsidP="00E53751">
      <w:pPr>
        <w:pStyle w:val="Odsekzoznamu"/>
        <w:widowControl w:val="0"/>
        <w:numPr>
          <w:ilvl w:val="0"/>
          <w:numId w:val="2"/>
        </w:numPr>
        <w:spacing w:before="120"/>
        <w:ind w:left="993" w:hanging="426"/>
        <w:contextualSpacing w:val="0"/>
        <w:jc w:val="both"/>
        <w:rPr>
          <w:rFonts w:ascii="Arial" w:hAnsi="Arial" w:cs="Arial"/>
          <w:b w:val="0"/>
          <w:sz w:val="20"/>
          <w:szCs w:val="20"/>
        </w:rPr>
      </w:pPr>
      <w:r w:rsidRPr="0064203B">
        <w:rPr>
          <w:rFonts w:ascii="Arial" w:hAnsi="Arial" w:cs="Arial"/>
          <w:b w:val="0"/>
          <w:sz w:val="20"/>
          <w:szCs w:val="20"/>
        </w:rPr>
        <w:t>účasť na kontrolných prehliadkach stavby a záverečnej kontrolnej prehliadke stavby,</w:t>
      </w:r>
    </w:p>
    <w:p w:rsidR="00B94F1A" w:rsidRPr="0064203B" w:rsidRDefault="00B94F1A" w:rsidP="00B94F1A">
      <w:pPr>
        <w:pStyle w:val="Odsekzoznamu"/>
        <w:widowControl w:val="0"/>
        <w:spacing w:before="120"/>
        <w:ind w:left="993"/>
        <w:contextualSpacing w:val="0"/>
        <w:jc w:val="both"/>
        <w:rPr>
          <w:rFonts w:ascii="Arial" w:hAnsi="Arial" w:cs="Arial"/>
          <w:b w:val="0"/>
          <w:sz w:val="20"/>
          <w:szCs w:val="20"/>
        </w:rPr>
      </w:pPr>
    </w:p>
    <w:p w:rsidR="00B94F1A" w:rsidRDefault="00B94F1A" w:rsidP="00B94F1A">
      <w:pPr>
        <w:pStyle w:val="Odsekzoznamu"/>
        <w:widowControl w:val="0"/>
        <w:numPr>
          <w:ilvl w:val="0"/>
          <w:numId w:val="5"/>
        </w:numPr>
        <w:spacing w:before="12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Dodávateľ bude zabezpečovať výkon autorského dozoru stavby a </w:t>
      </w:r>
      <w:r w:rsidR="00E53751" w:rsidRPr="00B94F1A">
        <w:rPr>
          <w:rFonts w:ascii="Arial" w:hAnsi="Arial" w:cs="Arial"/>
          <w:b w:val="0"/>
          <w:sz w:val="20"/>
          <w:szCs w:val="20"/>
        </w:rPr>
        <w:t>ďalšie činnosti priamo alebo nepriamo súvisiace s výkonom autorského dohľadu podľa zákona č. 138/1992 Zb. o autorizovaných architektoch a autorizovaných stavebn</w:t>
      </w:r>
      <w:r>
        <w:rPr>
          <w:rFonts w:ascii="Arial" w:hAnsi="Arial" w:cs="Arial"/>
          <w:b w:val="0"/>
          <w:sz w:val="20"/>
          <w:szCs w:val="20"/>
        </w:rPr>
        <w:t xml:space="preserve">ých inžinieroch v platnom znení a to osobami, ktoré na danú činnosť majú oprávnenie. </w:t>
      </w:r>
    </w:p>
    <w:p w:rsidR="00B94F1A" w:rsidRDefault="00B94F1A" w:rsidP="00B94F1A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B94F1A" w:rsidRPr="00B94F1A" w:rsidRDefault="00B94F1A" w:rsidP="00B94F1A">
      <w:pPr>
        <w:pStyle w:val="Odsekzoznamu"/>
        <w:widowControl w:val="0"/>
        <w:numPr>
          <w:ilvl w:val="0"/>
          <w:numId w:val="5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4F1A">
        <w:rPr>
          <w:rFonts w:ascii="Arial" w:hAnsi="Arial" w:cs="Arial"/>
          <w:sz w:val="20"/>
          <w:szCs w:val="20"/>
        </w:rPr>
        <w:t xml:space="preserve">Lehota plnenia – výkonu autorského dozoru stavby </w:t>
      </w:r>
    </w:p>
    <w:p w:rsidR="00B94F1A" w:rsidRPr="00B94F1A" w:rsidRDefault="00B94F1A" w:rsidP="00B94F1A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:rsidR="00B94F1A" w:rsidRDefault="00B94F1A" w:rsidP="00B94F1A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B94F1A">
        <w:rPr>
          <w:rFonts w:ascii="Arial" w:hAnsi="Arial" w:cs="Arial"/>
          <w:b w:val="0"/>
          <w:sz w:val="20"/>
          <w:szCs w:val="20"/>
        </w:rPr>
        <w:t xml:space="preserve">Výkon </w:t>
      </w:r>
      <w:r>
        <w:rPr>
          <w:rFonts w:ascii="Arial" w:hAnsi="Arial" w:cs="Arial"/>
          <w:b w:val="0"/>
          <w:sz w:val="20"/>
          <w:szCs w:val="20"/>
        </w:rPr>
        <w:t xml:space="preserve">činnosti autorského dozoru stavby začne dodávateľ poskytovať dňom kedy objednávateľ odovzdá stavenisko zhotoviteľovi. </w:t>
      </w:r>
    </w:p>
    <w:p w:rsidR="00B94F1A" w:rsidRDefault="00B94F1A" w:rsidP="00B94F1A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B94F1A" w:rsidRDefault="00B94F1A" w:rsidP="00B94F1A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 xml:space="preserve">O termíne odovzdania staveniska a začatia výkonu autorského dozoru bude objednávateľ informovať dodávateľa najneskôr 3 dni pred odovzdaním staveniska. </w:t>
      </w:r>
    </w:p>
    <w:p w:rsidR="00B94F1A" w:rsidRDefault="00B94F1A" w:rsidP="00B94F1A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Pre riadny výkon autorského dozoru stavby bude povinný objednávateľ poskytnúť všetky doklady a dokumenty ktoré sa viažu k realizácii stavby a ktoré bude mať objednávateľ k dispozícii. </w:t>
      </w:r>
    </w:p>
    <w:p w:rsidR="00B94F1A" w:rsidRDefault="00B94F1A" w:rsidP="00B94F1A">
      <w:pPr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B94F1A" w:rsidRDefault="00B94F1A" w:rsidP="00B94F1A">
      <w:pPr>
        <w:pStyle w:val="Odsekzoznamu"/>
        <w:widowControl w:val="0"/>
        <w:numPr>
          <w:ilvl w:val="0"/>
          <w:numId w:val="5"/>
        </w:numPr>
        <w:spacing w:before="12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Dodávateľ bude vykonávať autorský dozor počas celej lehoty realizácie stavby. </w:t>
      </w:r>
    </w:p>
    <w:p w:rsidR="00B94F1A" w:rsidRDefault="00B94F1A" w:rsidP="00B94F1A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B94F1A" w:rsidRDefault="00B94F1A" w:rsidP="00B94F1A">
      <w:pPr>
        <w:pStyle w:val="Odsekzoznamu"/>
        <w:widowControl w:val="0"/>
        <w:numPr>
          <w:ilvl w:val="0"/>
          <w:numId w:val="5"/>
        </w:numPr>
        <w:spacing w:before="12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Zmluvné strany sa dohodli k vzájomnej súčinnosti tak, aby výkon autorského dozoru mohol dodávateľ plniť riadne v lehotách a v rozsahu podľa príslušných predpisov. </w:t>
      </w:r>
    </w:p>
    <w:p w:rsidR="00B94F1A" w:rsidRPr="00B94F1A" w:rsidRDefault="00B94F1A" w:rsidP="00B94F1A">
      <w:pPr>
        <w:pStyle w:val="Odsekzoznamu"/>
        <w:rPr>
          <w:rFonts w:ascii="Arial" w:hAnsi="Arial" w:cs="Arial"/>
          <w:b w:val="0"/>
          <w:sz w:val="20"/>
          <w:szCs w:val="20"/>
        </w:rPr>
      </w:pPr>
    </w:p>
    <w:p w:rsidR="00B94F1A" w:rsidRPr="00B94F1A" w:rsidRDefault="00B94F1A" w:rsidP="00B94F1A">
      <w:pPr>
        <w:pStyle w:val="Odsekzoznamu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94F1A">
        <w:rPr>
          <w:rFonts w:ascii="Arial" w:hAnsi="Arial" w:cs="Arial"/>
          <w:sz w:val="20"/>
          <w:szCs w:val="20"/>
        </w:rPr>
        <w:t xml:space="preserve">Dodávateľ je oprávnený vystaviť faktúru za výkon Autorského dozoru stavby mesačne, najneskôr do 16 dňa po uplynutí príslušného mesiaca v ktorom sa výkon autorského dozoru stavby poskytoval. </w:t>
      </w:r>
    </w:p>
    <w:p w:rsidR="00B94F1A" w:rsidRDefault="00B94F1A" w:rsidP="00B94F1A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B94F1A" w:rsidRPr="00491CD0" w:rsidRDefault="00B94F1A" w:rsidP="00B94F1A">
      <w:pPr>
        <w:pStyle w:val="Odsekzoznamu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491CD0">
        <w:rPr>
          <w:rFonts w:ascii="Arial" w:hAnsi="Arial" w:cs="Arial"/>
          <w:b w:val="0"/>
          <w:sz w:val="20"/>
          <w:szCs w:val="20"/>
        </w:rPr>
        <w:t xml:space="preserve">Vystavená a riadne doručená faktúra musí byť vystavená a mať náležitosti v súlade s ustanoveniami zákona č. 215/2019 Z. z. o </w:t>
      </w:r>
      <w:r w:rsidRPr="00491CD0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zaručenej elektronickej fakturácii a centrálnom ekonomickom systéme a o doplnení niektorých zákonov ak to bude v čase vystavenia faktúry relevantné, </w:t>
      </w:r>
      <w:r w:rsidRPr="00491CD0">
        <w:rPr>
          <w:rFonts w:ascii="Arial" w:hAnsi="Arial" w:cs="Arial"/>
          <w:b w:val="0"/>
          <w:sz w:val="20"/>
          <w:szCs w:val="20"/>
        </w:rPr>
        <w:t>a zároveň musí obsahovať náležitosti podľa § 74 zákona č. 222/2004 Z. z. o dani z pridanej hodnoty v platnom znení.</w:t>
      </w:r>
    </w:p>
    <w:p w:rsidR="00B94F1A" w:rsidRPr="00491CD0" w:rsidRDefault="00B94F1A" w:rsidP="00B94F1A">
      <w:pPr>
        <w:pStyle w:val="odsek-2"/>
        <w:numPr>
          <w:ilvl w:val="0"/>
          <w:numId w:val="0"/>
        </w:numPr>
        <w:ind w:left="567"/>
        <w:rPr>
          <w:rFonts w:cs="Arial"/>
          <w:szCs w:val="20"/>
        </w:rPr>
      </w:pPr>
      <w:r w:rsidRPr="00491CD0">
        <w:rPr>
          <w:rFonts w:cs="Arial"/>
          <w:szCs w:val="20"/>
        </w:rPr>
        <w:t>Predložená faktúra musí obsahovať aj údaje, ktoré nie sú uvedené v zákone o DPH, a to:</w:t>
      </w:r>
    </w:p>
    <w:p w:rsidR="00B94F1A" w:rsidRPr="00491CD0" w:rsidRDefault="00B94F1A" w:rsidP="00B94F1A">
      <w:pPr>
        <w:pStyle w:val="odsek-1"/>
        <w:numPr>
          <w:ilvl w:val="0"/>
          <w:numId w:val="8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číslo Zmluvy o dielo a označenie časti plnenia predmetu zákazky – projektu – diela“ za ktorú sa vystavuje faktúra;</w:t>
      </w:r>
    </w:p>
    <w:p w:rsidR="00B94F1A" w:rsidRPr="00491CD0" w:rsidRDefault="00B94F1A" w:rsidP="00B94F1A">
      <w:pPr>
        <w:pStyle w:val="odsek-1"/>
        <w:numPr>
          <w:ilvl w:val="0"/>
          <w:numId w:val="8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termín splatnosti faktúry,</w:t>
      </w:r>
    </w:p>
    <w:p w:rsidR="00B94F1A" w:rsidRPr="00491CD0" w:rsidRDefault="00B94F1A" w:rsidP="00B94F1A">
      <w:pPr>
        <w:pStyle w:val="odsek-1"/>
        <w:numPr>
          <w:ilvl w:val="0"/>
          <w:numId w:val="8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 xml:space="preserve">forma úhrady, </w:t>
      </w:r>
    </w:p>
    <w:p w:rsidR="00B94F1A" w:rsidRPr="00491CD0" w:rsidRDefault="00B94F1A" w:rsidP="00B94F1A">
      <w:pPr>
        <w:pStyle w:val="odsek-1"/>
        <w:numPr>
          <w:ilvl w:val="0"/>
          <w:numId w:val="8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označenie peňažného ústavu a číslo účtu, na ktorý sa má platba vykonať,</w:t>
      </w:r>
    </w:p>
    <w:p w:rsidR="00B94F1A" w:rsidRPr="00491CD0" w:rsidRDefault="00B94F1A" w:rsidP="00B94F1A">
      <w:pPr>
        <w:pStyle w:val="odsek-1"/>
        <w:numPr>
          <w:ilvl w:val="0"/>
          <w:numId w:val="8"/>
        </w:numPr>
        <w:spacing w:after="0"/>
        <w:rPr>
          <w:rFonts w:cs="Arial"/>
          <w:szCs w:val="20"/>
        </w:rPr>
      </w:pPr>
      <w:r w:rsidRPr="00491CD0">
        <w:rPr>
          <w:rFonts w:cs="Arial"/>
          <w:szCs w:val="20"/>
        </w:rPr>
        <w:t>meno, podpis, odtlačok pečiatky a telefonické spojenie vystavovateľa faktúry.</w:t>
      </w:r>
    </w:p>
    <w:p w:rsidR="00B94F1A" w:rsidRPr="00491CD0" w:rsidRDefault="00B94F1A" w:rsidP="00B94F1A">
      <w:pPr>
        <w:pStyle w:val="odsek-1"/>
        <w:numPr>
          <w:ilvl w:val="0"/>
          <w:numId w:val="0"/>
        </w:numPr>
        <w:spacing w:after="0"/>
        <w:ind w:left="1428"/>
        <w:rPr>
          <w:rFonts w:cs="Arial"/>
          <w:szCs w:val="20"/>
        </w:rPr>
      </w:pPr>
    </w:p>
    <w:p w:rsidR="00B94F1A" w:rsidRPr="00491CD0" w:rsidRDefault="00B94F1A" w:rsidP="00B94F1A">
      <w:pPr>
        <w:pStyle w:val="odsek-1-text"/>
        <w:spacing w:after="120"/>
        <w:ind w:left="0" w:firstLine="567"/>
        <w:rPr>
          <w:rFonts w:cs="Arial"/>
          <w:szCs w:val="20"/>
        </w:rPr>
      </w:pPr>
      <w:r w:rsidRPr="00491CD0">
        <w:rPr>
          <w:rFonts w:cs="Arial"/>
          <w:szCs w:val="20"/>
        </w:rPr>
        <w:t>Prílohou vyhotovenia faktúry bude zároveň:</w:t>
      </w:r>
    </w:p>
    <w:p w:rsidR="00B94F1A" w:rsidRPr="00491CD0" w:rsidRDefault="00B94F1A" w:rsidP="00B94F1A">
      <w:pPr>
        <w:pStyle w:val="odsek-1-odr-1"/>
        <w:ind w:left="1077" w:hanging="357"/>
        <w:rPr>
          <w:rFonts w:cs="Arial"/>
          <w:szCs w:val="20"/>
        </w:rPr>
      </w:pPr>
      <w:r w:rsidRPr="00491CD0">
        <w:rPr>
          <w:rFonts w:cs="Arial"/>
          <w:szCs w:val="20"/>
          <w:u w:val="single"/>
        </w:rPr>
        <w:t xml:space="preserve">súpis </w:t>
      </w:r>
      <w:r>
        <w:rPr>
          <w:rFonts w:cs="Arial"/>
          <w:szCs w:val="20"/>
          <w:u w:val="single"/>
        </w:rPr>
        <w:t xml:space="preserve">výkonov autorského dozoru  </w:t>
      </w:r>
    </w:p>
    <w:p w:rsidR="00B94F1A" w:rsidRPr="00491CD0" w:rsidRDefault="00B94F1A" w:rsidP="00B94F1A">
      <w:pPr>
        <w:pStyle w:val="odsek-1-odr-1"/>
        <w:ind w:left="1077" w:hanging="357"/>
        <w:rPr>
          <w:rFonts w:cs="Arial"/>
          <w:szCs w:val="20"/>
        </w:rPr>
      </w:pPr>
      <w:r w:rsidRPr="00491CD0">
        <w:rPr>
          <w:rFonts w:cs="Arial"/>
          <w:szCs w:val="20"/>
          <w:u w:val="single"/>
        </w:rPr>
        <w:t xml:space="preserve">protokol o  odovzdaní a prevzatí </w:t>
      </w:r>
      <w:r>
        <w:rPr>
          <w:rFonts w:cs="Arial"/>
          <w:szCs w:val="20"/>
          <w:u w:val="single"/>
        </w:rPr>
        <w:t>dokumentov, ktoré zabezpečil a vyhotovil dodávateľ pri výkone autorského dozoru</w:t>
      </w:r>
    </w:p>
    <w:p w:rsidR="00B94F1A" w:rsidRPr="00491CD0" w:rsidRDefault="00B94F1A" w:rsidP="00B94F1A">
      <w:pPr>
        <w:pStyle w:val="odsek-1-text"/>
        <w:spacing w:after="120"/>
        <w:ind w:left="567"/>
        <w:rPr>
          <w:rFonts w:cs="Arial"/>
          <w:szCs w:val="20"/>
        </w:rPr>
      </w:pPr>
      <w:r w:rsidRPr="00491CD0">
        <w:rPr>
          <w:rFonts w:cs="Arial"/>
          <w:szCs w:val="20"/>
        </w:rPr>
        <w:t>V prípade, že faktúra (daňový doklad) bude obsahovať nesprávne alebo neúplné údaje, bude vykazovať vady, nebude obsahovať povinné náležitosti daňového dokladu, objednávateľ je oprávnený vrátiť ju na opravu a prepracovanie. Dodávateľ je povinný faktúru (daňový doklad) podľa charakteru nedostatku opraviť, alebo vystaviť novú.</w:t>
      </w:r>
    </w:p>
    <w:p w:rsidR="00B94F1A" w:rsidRDefault="00B94F1A" w:rsidP="00B94F1A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 w:rsidRPr="003F05A4">
        <w:rPr>
          <w:rFonts w:ascii="Arial" w:hAnsi="Arial" w:cs="Arial"/>
          <w:sz w:val="20"/>
          <w:szCs w:val="20"/>
        </w:rPr>
        <w:t>Po dobu opravy, t. j. po dobu prepracovania a doplnenia nesprávnej alebo neúplnej vystavenej faktúry, nie je objednávateľ v omeškaní s jej úhradou. Lehota splatnosti opravenej, resp. doplnenej faktúry začne plynúť od nasledujúceho dňa po jej doručení objednávateľovi.</w:t>
      </w:r>
    </w:p>
    <w:p w:rsidR="00B94F1A" w:rsidRDefault="00B94F1A" w:rsidP="00B94F1A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B94F1A" w:rsidRDefault="00B94F1A" w:rsidP="00B94F1A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Zmena spôsobu financovania a platobné podmienky je možné zmeniť na základe dohody zmluvných strán.</w:t>
      </w:r>
    </w:p>
    <w:p w:rsidR="00B94F1A" w:rsidRDefault="00B94F1A" w:rsidP="00B94F1A">
      <w:pPr>
        <w:pStyle w:val="Odsekzoznamu"/>
        <w:ind w:left="567"/>
        <w:jc w:val="both"/>
        <w:rPr>
          <w:rFonts w:ascii="Arial" w:hAnsi="Arial" w:cs="Arial"/>
          <w:sz w:val="20"/>
          <w:szCs w:val="20"/>
        </w:rPr>
      </w:pPr>
    </w:p>
    <w:p w:rsidR="00B94F1A" w:rsidRPr="00B94F1A" w:rsidRDefault="00B94F1A" w:rsidP="00B94F1A">
      <w:pPr>
        <w:pStyle w:val="Odsekzoznamu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94F1A">
        <w:rPr>
          <w:rFonts w:ascii="Arial" w:hAnsi="Arial" w:cs="Arial"/>
          <w:sz w:val="20"/>
          <w:szCs w:val="20"/>
        </w:rPr>
        <w:t>Zmluvné pokuty a penále</w:t>
      </w:r>
    </w:p>
    <w:p w:rsidR="00B94F1A" w:rsidRPr="00180355" w:rsidRDefault="00B94F1A" w:rsidP="00B94F1A">
      <w:pPr>
        <w:pStyle w:val="Odsekzoznamu"/>
        <w:numPr>
          <w:ilvl w:val="0"/>
          <w:numId w:val="10"/>
        </w:numPr>
        <w:tabs>
          <w:tab w:val="left" w:pos="993"/>
        </w:tabs>
        <w:ind w:left="1418" w:hanging="851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 xml:space="preserve">Objednávateľ je oprávnený uplatniť </w:t>
      </w:r>
      <w:r>
        <w:rPr>
          <w:rFonts w:ascii="Arial" w:hAnsi="Arial" w:cs="Arial"/>
          <w:sz w:val="20"/>
          <w:szCs w:val="20"/>
        </w:rPr>
        <w:t xml:space="preserve">voči </w:t>
      </w:r>
      <w:r w:rsidRPr="00180355">
        <w:rPr>
          <w:rFonts w:ascii="Arial" w:hAnsi="Arial" w:cs="Arial"/>
          <w:sz w:val="20"/>
          <w:szCs w:val="20"/>
        </w:rPr>
        <w:t>dodávateľovi zmluvnú pokutu ak:</w:t>
      </w:r>
    </w:p>
    <w:p w:rsidR="00B94F1A" w:rsidRPr="00180355" w:rsidRDefault="00B94F1A" w:rsidP="00B94F1A">
      <w:pPr>
        <w:pStyle w:val="odsek-1-odr-1"/>
        <w:rPr>
          <w:rFonts w:cs="Arial"/>
          <w:szCs w:val="20"/>
        </w:rPr>
      </w:pPr>
      <w:r w:rsidRPr="00180355">
        <w:rPr>
          <w:rFonts w:cs="Arial"/>
          <w:szCs w:val="20"/>
        </w:rPr>
        <w:t xml:space="preserve">dodávateľ </w:t>
      </w:r>
      <w:r>
        <w:rPr>
          <w:rFonts w:cs="Arial"/>
          <w:szCs w:val="20"/>
        </w:rPr>
        <w:t xml:space="preserve">nebude riadne poskytovať autorský dozor  v nevyhnutnom rozsahu </w:t>
      </w:r>
      <w:r w:rsidRPr="00180355">
        <w:rPr>
          <w:rFonts w:cs="Arial"/>
          <w:szCs w:val="20"/>
        </w:rPr>
        <w:t xml:space="preserve"> a to vo výške 100 </w:t>
      </w:r>
      <w:r>
        <w:rPr>
          <w:rFonts w:cs="Arial"/>
          <w:szCs w:val="20"/>
        </w:rPr>
        <w:t xml:space="preserve">.- </w:t>
      </w:r>
      <w:r w:rsidRPr="00180355">
        <w:rPr>
          <w:rFonts w:cs="Arial"/>
          <w:szCs w:val="20"/>
        </w:rPr>
        <w:t xml:space="preserve">EUR </w:t>
      </w:r>
      <w:r>
        <w:rPr>
          <w:rFonts w:cs="Arial"/>
          <w:szCs w:val="20"/>
        </w:rPr>
        <w:t xml:space="preserve">za každý deň </w:t>
      </w:r>
      <w:proofErr w:type="spellStart"/>
      <w:r>
        <w:rPr>
          <w:rFonts w:cs="Arial"/>
          <w:szCs w:val="20"/>
        </w:rPr>
        <w:t>vadného</w:t>
      </w:r>
      <w:proofErr w:type="spellEnd"/>
      <w:r>
        <w:rPr>
          <w:rFonts w:cs="Arial"/>
          <w:szCs w:val="20"/>
        </w:rPr>
        <w:t xml:space="preserve"> výkonu a/alebo neposkytovania riadneho výkonu autorského dozoru stavby, </w:t>
      </w:r>
    </w:p>
    <w:p w:rsidR="00B94F1A" w:rsidRPr="00180355" w:rsidRDefault="00B94F1A" w:rsidP="00B94F1A">
      <w:pPr>
        <w:pStyle w:val="odsek-1-odr-1"/>
        <w:numPr>
          <w:ilvl w:val="0"/>
          <w:numId w:val="0"/>
        </w:numPr>
        <w:ind w:left="1495"/>
        <w:rPr>
          <w:rFonts w:cs="Arial"/>
          <w:szCs w:val="20"/>
        </w:rPr>
      </w:pPr>
    </w:p>
    <w:p w:rsidR="00B94F1A" w:rsidRPr="00180355" w:rsidRDefault="00B94F1A" w:rsidP="00B94F1A">
      <w:pPr>
        <w:pStyle w:val="odsek-1-odr-1"/>
        <w:numPr>
          <w:ilvl w:val="0"/>
          <w:numId w:val="10"/>
        </w:numPr>
        <w:ind w:left="993" w:hanging="284"/>
        <w:rPr>
          <w:rFonts w:cs="Arial"/>
          <w:szCs w:val="20"/>
        </w:rPr>
      </w:pPr>
      <w:r w:rsidRPr="00180355">
        <w:rPr>
          <w:rFonts w:cs="Arial"/>
          <w:b/>
          <w:szCs w:val="20"/>
        </w:rPr>
        <w:t>Dodávateľ je oprávnený uplatniť voči objednávateľovi zmluvnú pokutu za</w:t>
      </w:r>
      <w:r w:rsidRPr="00180355">
        <w:rPr>
          <w:rFonts w:cs="Arial"/>
          <w:szCs w:val="20"/>
        </w:rPr>
        <w:t xml:space="preserve">: </w:t>
      </w:r>
    </w:p>
    <w:p w:rsidR="00B94F1A" w:rsidRPr="00491CD0" w:rsidRDefault="00B94F1A" w:rsidP="00B94F1A">
      <w:pPr>
        <w:pStyle w:val="odsek-1-odr-1"/>
        <w:rPr>
          <w:rFonts w:cs="Arial"/>
          <w:szCs w:val="20"/>
        </w:rPr>
      </w:pPr>
      <w:r w:rsidRPr="00491CD0">
        <w:rPr>
          <w:rFonts w:cs="Arial"/>
          <w:szCs w:val="20"/>
        </w:rPr>
        <w:t>Omeškanie s úhradou riadne do</w:t>
      </w:r>
      <w:r>
        <w:rPr>
          <w:rFonts w:cs="Arial"/>
          <w:szCs w:val="20"/>
        </w:rPr>
        <w:t xml:space="preserve">ručenej faktúry za výkon </w:t>
      </w:r>
      <w:r w:rsidR="00CC70C6">
        <w:rPr>
          <w:rFonts w:cs="Arial"/>
          <w:szCs w:val="20"/>
        </w:rPr>
        <w:t>autorského dozoru</w:t>
      </w:r>
      <w:r>
        <w:rPr>
          <w:rFonts w:cs="Arial"/>
          <w:szCs w:val="20"/>
        </w:rPr>
        <w:t xml:space="preserve"> v príslušnom mesiaci v ktorom sa </w:t>
      </w:r>
      <w:r w:rsidR="00CC70C6">
        <w:rPr>
          <w:rFonts w:cs="Arial"/>
          <w:szCs w:val="20"/>
        </w:rPr>
        <w:t xml:space="preserve">autorský dozor stavby </w:t>
      </w:r>
      <w:r>
        <w:rPr>
          <w:rFonts w:cs="Arial"/>
          <w:szCs w:val="20"/>
        </w:rPr>
        <w:t xml:space="preserve"> posky</w:t>
      </w:r>
      <w:r w:rsidR="00CC70C6">
        <w:rPr>
          <w:rFonts w:cs="Arial"/>
          <w:szCs w:val="20"/>
        </w:rPr>
        <w:t>toval</w:t>
      </w:r>
      <w:r w:rsidRPr="00491CD0">
        <w:rPr>
          <w:rFonts w:cs="Arial"/>
          <w:szCs w:val="20"/>
        </w:rPr>
        <w:t xml:space="preserve"> a to vo výške 0,05 % z fakturovanej čiastky  za každý deň omeškania. </w:t>
      </w:r>
    </w:p>
    <w:p w:rsidR="00B94F1A" w:rsidRPr="00CC70C6" w:rsidRDefault="00B94F1A" w:rsidP="00B94F1A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spacing w:before="120"/>
        <w:ind w:left="567" w:right="24" w:hanging="567"/>
        <w:jc w:val="both"/>
        <w:rPr>
          <w:rFonts w:ascii="Arial" w:hAnsi="Arial" w:cs="Arial"/>
          <w:sz w:val="20"/>
          <w:szCs w:val="20"/>
        </w:rPr>
      </w:pPr>
      <w:r w:rsidRPr="00CC70C6">
        <w:rPr>
          <w:rFonts w:ascii="Arial" w:hAnsi="Arial" w:cs="Arial"/>
          <w:sz w:val="20"/>
          <w:szCs w:val="20"/>
        </w:rPr>
        <w:t>Iné dojednania</w:t>
      </w:r>
    </w:p>
    <w:p w:rsidR="00B94F1A" w:rsidRPr="003F05A4" w:rsidRDefault="00B94F1A" w:rsidP="00B94F1A">
      <w:pPr>
        <w:tabs>
          <w:tab w:val="left" w:pos="567"/>
        </w:tabs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3F05A4">
        <w:rPr>
          <w:rFonts w:ascii="Arial" w:hAnsi="Arial" w:cs="Arial"/>
          <w:b w:val="0"/>
          <w:sz w:val="20"/>
          <w:szCs w:val="20"/>
        </w:rPr>
        <w:t>Na vzťahy medzi zmluvnými stranami viažucimi sa k plneniu tejto čas</w:t>
      </w:r>
      <w:r>
        <w:rPr>
          <w:rFonts w:ascii="Arial" w:hAnsi="Arial" w:cs="Arial"/>
          <w:b w:val="0"/>
          <w:sz w:val="20"/>
          <w:szCs w:val="20"/>
        </w:rPr>
        <w:t>ti predmetu zákazky – zmluvy – P</w:t>
      </w:r>
      <w:r w:rsidRPr="003F05A4">
        <w:rPr>
          <w:rFonts w:ascii="Arial" w:hAnsi="Arial" w:cs="Arial"/>
          <w:b w:val="0"/>
          <w:sz w:val="20"/>
          <w:szCs w:val="20"/>
        </w:rPr>
        <w:t xml:space="preserve">rojektu diela, výslovne neupravené v tejto prílohe sa primerane vzťahujú príslušné </w:t>
      </w:r>
      <w:r w:rsidRPr="003F05A4">
        <w:rPr>
          <w:rFonts w:ascii="Arial" w:hAnsi="Arial" w:cs="Arial"/>
          <w:b w:val="0"/>
          <w:sz w:val="20"/>
          <w:szCs w:val="20"/>
        </w:rPr>
        <w:lastRenderedPageBreak/>
        <w:t>ustanovenia Obchodného zákonníka a súvisiacich všeobecne záväzných právnych predpisov Slovenskej republiky a ES.</w:t>
      </w:r>
    </w:p>
    <w:p w:rsidR="00B94F1A" w:rsidRDefault="00B94F1A" w:rsidP="00B94F1A">
      <w:pPr>
        <w:ind w:right="24"/>
        <w:jc w:val="both"/>
        <w:rPr>
          <w:rFonts w:ascii="Arial" w:hAnsi="Arial" w:cs="Arial"/>
          <w:sz w:val="20"/>
          <w:szCs w:val="20"/>
        </w:rPr>
      </w:pPr>
    </w:p>
    <w:p w:rsidR="00B94F1A" w:rsidRPr="003F05A4" w:rsidRDefault="00B94F1A" w:rsidP="00B94F1A">
      <w:pPr>
        <w:pStyle w:val="Odsekzoznamu"/>
        <w:numPr>
          <w:ilvl w:val="0"/>
          <w:numId w:val="5"/>
        </w:numPr>
        <w:ind w:left="567" w:right="24" w:hanging="644"/>
        <w:jc w:val="both"/>
        <w:rPr>
          <w:rFonts w:ascii="Arial" w:hAnsi="Arial" w:cs="Arial"/>
          <w:sz w:val="20"/>
          <w:szCs w:val="20"/>
        </w:rPr>
      </w:pPr>
      <w:r w:rsidRPr="003F05A4">
        <w:rPr>
          <w:rFonts w:ascii="Arial" w:hAnsi="Arial" w:cs="Arial"/>
          <w:sz w:val="20"/>
          <w:szCs w:val="20"/>
        </w:rPr>
        <w:t>Príloha č. 2.</w:t>
      </w:r>
      <w:r w:rsidR="00CC70C6">
        <w:rPr>
          <w:rFonts w:ascii="Arial" w:hAnsi="Arial" w:cs="Arial"/>
          <w:sz w:val="20"/>
          <w:szCs w:val="20"/>
        </w:rPr>
        <w:t>4</w:t>
      </w:r>
      <w:r w:rsidRPr="003F05A4">
        <w:rPr>
          <w:rFonts w:ascii="Arial" w:hAnsi="Arial" w:cs="Arial"/>
          <w:sz w:val="20"/>
          <w:szCs w:val="20"/>
        </w:rPr>
        <w:t xml:space="preserve"> výzvy bude následne tvoriť prílohu </w:t>
      </w:r>
      <w:proofErr w:type="spellStart"/>
      <w:r w:rsidRPr="003F05A4">
        <w:rPr>
          <w:rFonts w:ascii="Arial" w:hAnsi="Arial" w:cs="Arial"/>
          <w:sz w:val="20"/>
          <w:szCs w:val="20"/>
        </w:rPr>
        <w:t>ZoD</w:t>
      </w:r>
      <w:proofErr w:type="spellEnd"/>
      <w:r w:rsidRPr="003F05A4">
        <w:rPr>
          <w:rFonts w:ascii="Arial" w:hAnsi="Arial" w:cs="Arial"/>
          <w:sz w:val="20"/>
          <w:szCs w:val="20"/>
        </w:rPr>
        <w:t xml:space="preserve"> č. 3.</w:t>
      </w:r>
      <w:r w:rsidR="00CC70C6">
        <w:rPr>
          <w:rFonts w:ascii="Arial" w:hAnsi="Arial" w:cs="Arial"/>
          <w:sz w:val="20"/>
          <w:szCs w:val="20"/>
        </w:rPr>
        <w:t>4</w:t>
      </w:r>
      <w:r w:rsidRPr="003F05A4">
        <w:rPr>
          <w:rFonts w:ascii="Arial" w:hAnsi="Arial" w:cs="Arial"/>
          <w:sz w:val="20"/>
          <w:szCs w:val="20"/>
        </w:rPr>
        <w:t xml:space="preserve"> v totožnom znení a dodávateľ bude plniť túto časť predmetu zákazky – Projektu – diela  v zm</w:t>
      </w:r>
      <w:r>
        <w:rPr>
          <w:rFonts w:ascii="Arial" w:hAnsi="Arial" w:cs="Arial"/>
          <w:sz w:val="20"/>
          <w:szCs w:val="20"/>
        </w:rPr>
        <w:t>ysle</w:t>
      </w:r>
      <w:r w:rsidRPr="003F05A4">
        <w:rPr>
          <w:rFonts w:ascii="Arial" w:hAnsi="Arial" w:cs="Arial"/>
          <w:sz w:val="20"/>
          <w:szCs w:val="20"/>
        </w:rPr>
        <w:t xml:space="preserve"> podmienok určených na plnenie podľa tejto prílohy č. 2.</w:t>
      </w:r>
      <w:r w:rsidR="00CC70C6">
        <w:rPr>
          <w:rFonts w:ascii="Arial" w:hAnsi="Arial" w:cs="Arial"/>
          <w:sz w:val="20"/>
          <w:szCs w:val="20"/>
        </w:rPr>
        <w:t>4</w:t>
      </w:r>
      <w:r w:rsidRPr="003F05A4">
        <w:rPr>
          <w:rFonts w:ascii="Arial" w:hAnsi="Arial" w:cs="Arial"/>
          <w:sz w:val="20"/>
          <w:szCs w:val="20"/>
        </w:rPr>
        <w:t xml:space="preserve"> výzvy (prílohy č. 3.</w:t>
      </w:r>
      <w:r w:rsidR="00CC70C6">
        <w:rPr>
          <w:rFonts w:ascii="Arial" w:hAnsi="Arial" w:cs="Arial"/>
          <w:sz w:val="20"/>
          <w:szCs w:val="20"/>
        </w:rPr>
        <w:t>4</w:t>
      </w:r>
      <w:r w:rsidRPr="003F05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05A4">
        <w:rPr>
          <w:rFonts w:ascii="Arial" w:hAnsi="Arial" w:cs="Arial"/>
          <w:sz w:val="20"/>
          <w:szCs w:val="20"/>
        </w:rPr>
        <w:t>ZoD</w:t>
      </w:r>
      <w:proofErr w:type="spellEnd"/>
      <w:r w:rsidRPr="003F05A4">
        <w:rPr>
          <w:rFonts w:ascii="Arial" w:hAnsi="Arial" w:cs="Arial"/>
          <w:sz w:val="20"/>
          <w:szCs w:val="20"/>
        </w:rPr>
        <w:t xml:space="preserve">). </w:t>
      </w:r>
    </w:p>
    <w:p w:rsidR="00B94F1A" w:rsidRPr="00B94F1A" w:rsidRDefault="00B94F1A" w:rsidP="00CC70C6">
      <w:pPr>
        <w:pStyle w:val="Odsekzoznamu"/>
        <w:ind w:left="218"/>
        <w:jc w:val="both"/>
        <w:rPr>
          <w:rFonts w:ascii="Arial" w:hAnsi="Arial" w:cs="Arial"/>
          <w:sz w:val="20"/>
          <w:szCs w:val="20"/>
        </w:rPr>
      </w:pPr>
    </w:p>
    <w:p w:rsidR="00B94F1A" w:rsidRPr="00B94F1A" w:rsidRDefault="00B94F1A" w:rsidP="00B94F1A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sectPr w:rsidR="00B94F1A" w:rsidRPr="00B9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 (Základný text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6F8"/>
    <w:multiLevelType w:val="hybridMultilevel"/>
    <w:tmpl w:val="6BE226C8"/>
    <w:lvl w:ilvl="0" w:tplc="CAA6FEC0">
      <w:start w:val="6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0B3008"/>
    <w:multiLevelType w:val="hybridMultilevel"/>
    <w:tmpl w:val="CA70D82E"/>
    <w:lvl w:ilvl="0" w:tplc="D4BA8AE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3ECE"/>
    <w:multiLevelType w:val="hybridMultilevel"/>
    <w:tmpl w:val="47E69646"/>
    <w:lvl w:ilvl="0" w:tplc="041B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" w15:restartNumberingAfterBreak="0">
    <w:nsid w:val="3C3F6A6D"/>
    <w:multiLevelType w:val="hybridMultilevel"/>
    <w:tmpl w:val="C2D27E70"/>
    <w:lvl w:ilvl="0" w:tplc="9A26343E">
      <w:numFmt w:val="bullet"/>
      <w:pStyle w:val="odsek-1-odr-1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44175968"/>
    <w:multiLevelType w:val="multilevel"/>
    <w:tmpl w:val="D72EA384"/>
    <w:lvl w:ilvl="0">
      <w:start w:val="1"/>
      <w:numFmt w:val="upperRoman"/>
      <w:pStyle w:val="clanok-cislo"/>
      <w:suff w:val="nothing"/>
      <w:lvlText w:val="Článok %1. "/>
      <w:lvlJc w:val="left"/>
      <w:pPr>
        <w:ind w:left="46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odsek-1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dsek-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odsek-3-i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E055E03"/>
    <w:multiLevelType w:val="hybridMultilevel"/>
    <w:tmpl w:val="E7DC7BFC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753B37"/>
    <w:multiLevelType w:val="multilevel"/>
    <w:tmpl w:val="B366CE0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994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  <w:rPr>
        <w:b w:val="0"/>
        <w:bCs/>
      </w:rPr>
    </w:lvl>
    <w:lvl w:ilvl="3">
      <w:start w:val="1"/>
      <w:numFmt w:val="decimal"/>
      <w:pStyle w:val="Nadpis4"/>
      <w:lvlText w:val="%1.%2.%3.%4"/>
      <w:lvlJc w:val="left"/>
      <w:pPr>
        <w:ind w:left="157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0F5603"/>
    <w:multiLevelType w:val="multilevel"/>
    <w:tmpl w:val="0EE026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A7376E"/>
    <w:multiLevelType w:val="hybridMultilevel"/>
    <w:tmpl w:val="0EF8B482"/>
    <w:lvl w:ilvl="0" w:tplc="4704BD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E8051C6"/>
    <w:multiLevelType w:val="multilevel"/>
    <w:tmpl w:val="C98A3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51"/>
    <w:rsid w:val="003277DB"/>
    <w:rsid w:val="00B07D47"/>
    <w:rsid w:val="00B94F1A"/>
    <w:rsid w:val="00CC70C6"/>
    <w:rsid w:val="00E5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DFAE5-DB1D-4A1E-9C00-7D959B1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7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94F1A"/>
    <w:pPr>
      <w:keepNext/>
      <w:keepLines/>
      <w:numPr>
        <w:numId w:val="3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F1A"/>
    <w:pPr>
      <w:keepNext/>
      <w:keepLines/>
      <w:numPr>
        <w:ilvl w:val="1"/>
        <w:numId w:val="3"/>
      </w:numPr>
      <w:spacing w:before="40" w:line="259" w:lineRule="auto"/>
      <w:ind w:left="1144"/>
      <w:jc w:val="both"/>
      <w:outlineLvl w:val="1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F1A"/>
    <w:pPr>
      <w:keepNext/>
      <w:keepLines/>
      <w:numPr>
        <w:ilvl w:val="2"/>
        <w:numId w:val="3"/>
      </w:numPr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b w:val="0"/>
      <w:bCs w:val="0"/>
      <w:color w:val="1F4D78" w:themeColor="accent1" w:themeShade="7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94F1A"/>
    <w:pPr>
      <w:keepNext/>
      <w:keepLines/>
      <w:numPr>
        <w:ilvl w:val="3"/>
        <w:numId w:val="3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2E74B5" w:themeColor="accent1" w:themeShade="BF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94F1A"/>
    <w:pPr>
      <w:keepNext/>
      <w:keepLines/>
      <w:numPr>
        <w:ilvl w:val="4"/>
        <w:numId w:val="3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94F1A"/>
    <w:pPr>
      <w:keepNext/>
      <w:keepLines/>
      <w:numPr>
        <w:ilvl w:val="5"/>
        <w:numId w:val="3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b w:val="0"/>
      <w:bCs w:val="0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94F1A"/>
    <w:pPr>
      <w:keepNext/>
      <w:keepLines/>
      <w:numPr>
        <w:ilvl w:val="6"/>
        <w:numId w:val="3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94F1A"/>
    <w:pPr>
      <w:keepNext/>
      <w:keepLines/>
      <w:numPr>
        <w:ilvl w:val="7"/>
        <w:numId w:val="3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b w:val="0"/>
      <w:bCs w:val="0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94F1A"/>
    <w:pPr>
      <w:keepNext/>
      <w:keepLines/>
      <w:numPr>
        <w:ilvl w:val="8"/>
        <w:numId w:val="3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Nad,Odstavec cíl se seznamem,Odstavec_muj,Bullet Number,lp1,lp11,List Paragraph11,Use Case List Paragraph,List Paragraph,ODRAZKY PRVA UROVEN,List Paragraph1,Odsek,Bullet 1,cislovanie,Bullet List,FooterText,numbered"/>
    <w:basedOn w:val="Normlny"/>
    <w:link w:val="OdsekzoznamuChar"/>
    <w:uiPriority w:val="34"/>
    <w:qFormat/>
    <w:rsid w:val="00E53751"/>
    <w:pPr>
      <w:ind w:left="720"/>
      <w:contextualSpacing/>
    </w:p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List Paragraph Char,ODRAZKY PRVA UROVEN Char,Odsek Char"/>
    <w:link w:val="Odsekzoznamu"/>
    <w:uiPriority w:val="34"/>
    <w:qFormat/>
    <w:rsid w:val="00E5375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94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94F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F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B94F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94F1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94F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94F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94F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94F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Vlavo">
    <w:name w:val="Vlavo"/>
    <w:basedOn w:val="Normlny"/>
    <w:rsid w:val="00B94F1A"/>
    <w:pPr>
      <w:tabs>
        <w:tab w:val="left" w:pos="5245"/>
        <w:tab w:val="right" w:leader="dot" w:pos="7938"/>
      </w:tabs>
    </w:pPr>
    <w:rPr>
      <w:rFonts w:ascii="Arial" w:hAnsi="Arial" w:cs="Arial"/>
      <w:b w:val="0"/>
      <w:bCs w:val="0"/>
      <w:sz w:val="22"/>
      <w:szCs w:val="20"/>
      <w:lang w:eastAsia="cs-CZ"/>
    </w:rPr>
  </w:style>
  <w:style w:type="paragraph" w:customStyle="1" w:styleId="clanok-cislo">
    <w:name w:val="clanok-cislo"/>
    <w:basedOn w:val="Normlny"/>
    <w:qFormat/>
    <w:rsid w:val="00B94F1A"/>
    <w:pPr>
      <w:keepNext/>
      <w:numPr>
        <w:numId w:val="4"/>
      </w:numPr>
      <w:tabs>
        <w:tab w:val="num" w:pos="1425"/>
      </w:tabs>
      <w:spacing w:before="240"/>
      <w:ind w:left="360" w:hanging="1425"/>
      <w:jc w:val="center"/>
    </w:pPr>
    <w:rPr>
      <w:rFonts w:ascii="Arial" w:eastAsia="Calibri" w:hAnsi="Arial" w:cs="Times New Roman (Základný text"/>
      <w:bCs w:val="0"/>
      <w:sz w:val="22"/>
      <w:szCs w:val="22"/>
      <w:lang w:eastAsia="en-US"/>
    </w:rPr>
  </w:style>
  <w:style w:type="paragraph" w:customStyle="1" w:styleId="odsek-1">
    <w:name w:val="odsek-1"/>
    <w:basedOn w:val="Normlny"/>
    <w:qFormat/>
    <w:rsid w:val="00B94F1A"/>
    <w:pPr>
      <w:numPr>
        <w:ilvl w:val="1"/>
        <w:numId w:val="4"/>
      </w:numPr>
      <w:spacing w:after="120"/>
      <w:jc w:val="both"/>
    </w:pPr>
    <w:rPr>
      <w:rFonts w:ascii="Arial" w:eastAsia="Calibr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2">
    <w:name w:val="odsek-2"/>
    <w:basedOn w:val="odsek-1"/>
    <w:qFormat/>
    <w:rsid w:val="00B94F1A"/>
    <w:pPr>
      <w:numPr>
        <w:ilvl w:val="2"/>
      </w:numPr>
      <w:tabs>
        <w:tab w:val="clear" w:pos="720"/>
        <w:tab w:val="num" w:pos="1779"/>
      </w:tabs>
      <w:ind w:left="1779" w:hanging="1425"/>
    </w:pPr>
  </w:style>
  <w:style w:type="paragraph" w:customStyle="1" w:styleId="odsek-3-i">
    <w:name w:val="odsek-3-i"/>
    <w:basedOn w:val="Normlny"/>
    <w:qFormat/>
    <w:rsid w:val="00B94F1A"/>
    <w:pPr>
      <w:numPr>
        <w:ilvl w:val="3"/>
        <w:numId w:val="4"/>
      </w:numPr>
      <w:spacing w:after="120"/>
      <w:contextualSpacing/>
      <w:jc w:val="both"/>
    </w:pPr>
    <w:rPr>
      <w:rFonts w:ascii="Arial" w:eastAsia="Calibr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1-text">
    <w:name w:val="odsek-1-text"/>
    <w:basedOn w:val="Normlny"/>
    <w:qFormat/>
    <w:rsid w:val="00B94F1A"/>
    <w:pPr>
      <w:ind w:left="720"/>
      <w:contextualSpacing/>
      <w:jc w:val="both"/>
    </w:pPr>
    <w:rPr>
      <w:rFonts w:ascii="Arial" w:eastAsiaTheme="minorHAnsi" w:hAnsi="Arial" w:cs="Times New Roman (Základný text"/>
      <w:b w:val="0"/>
      <w:bCs w:val="0"/>
      <w:sz w:val="20"/>
      <w:szCs w:val="22"/>
      <w:lang w:eastAsia="en-US"/>
    </w:rPr>
  </w:style>
  <w:style w:type="paragraph" w:customStyle="1" w:styleId="odsek-1-odr-1">
    <w:name w:val="odsek-1-odr-1"/>
    <w:basedOn w:val="Normlny"/>
    <w:qFormat/>
    <w:rsid w:val="00B94F1A"/>
    <w:pPr>
      <w:numPr>
        <w:numId w:val="7"/>
      </w:numPr>
      <w:spacing w:after="120"/>
      <w:contextualSpacing/>
      <w:jc w:val="both"/>
    </w:pPr>
    <w:rPr>
      <w:rFonts w:ascii="Arial" w:eastAsiaTheme="minorHAnsi" w:hAnsi="Arial" w:cs="Times New Roman (Základný text"/>
      <w:b w:val="0"/>
      <w:bCs w:val="0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2023-04-20T15:15:00Z</dcterms:created>
  <dcterms:modified xsi:type="dcterms:W3CDTF">2023-04-20T15:15:00Z</dcterms:modified>
</cp:coreProperties>
</file>